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DEAC7" w14:textId="5FBFF024" w:rsidR="00CD50ED" w:rsidRPr="00CD50ED" w:rsidRDefault="00CD50ED" w:rsidP="00CD50ED">
      <w:pPr>
        <w:snapToGrid w:val="0"/>
        <w:spacing w:line="360" w:lineRule="auto"/>
        <w:rPr>
          <w:rFonts w:ascii="黑体" w:eastAsia="黑体" w:hAnsi="黑体" w:cs="Arial" w:hint="eastAsia"/>
          <w:b/>
          <w:color w:val="000000"/>
          <w:sz w:val="30"/>
          <w:szCs w:val="30"/>
        </w:rPr>
      </w:pPr>
      <w:r w:rsidRPr="00CD50ED">
        <w:rPr>
          <w:rFonts w:ascii="黑体" w:eastAsia="黑体" w:hAnsi="黑体" w:cs="Arial" w:hint="eastAsia"/>
          <w:b/>
          <w:color w:val="000000"/>
          <w:sz w:val="30"/>
          <w:szCs w:val="30"/>
        </w:rPr>
        <w:t>附件一：倡议发起单位简介</w:t>
      </w:r>
    </w:p>
    <w:p w14:paraId="6F3E5DDB" w14:textId="77777777" w:rsidR="00CD50ED" w:rsidRPr="00CD50ED" w:rsidRDefault="00CD50ED" w:rsidP="00CD50ED">
      <w:pPr>
        <w:snapToGrid w:val="0"/>
        <w:spacing w:line="360" w:lineRule="auto"/>
        <w:rPr>
          <w:rFonts w:ascii="黑体" w:eastAsia="黑体" w:hAnsi="黑体" w:cs="Arial"/>
          <w:b/>
          <w:color w:val="000000"/>
          <w:sz w:val="30"/>
          <w:szCs w:val="30"/>
        </w:rPr>
      </w:pPr>
    </w:p>
    <w:p w14:paraId="34D55DA7" w14:textId="7C8E040D" w:rsidR="0032684C" w:rsidRPr="00CD50ED" w:rsidRDefault="0032684C" w:rsidP="00CD50ED">
      <w:pPr>
        <w:snapToGrid w:val="0"/>
        <w:spacing w:line="360" w:lineRule="auto"/>
        <w:rPr>
          <w:rFonts w:ascii="黑体" w:eastAsia="黑体" w:hAnsi="黑体" w:cs="Arial"/>
          <w:b/>
          <w:color w:val="000000"/>
          <w:sz w:val="28"/>
          <w:szCs w:val="28"/>
        </w:rPr>
      </w:pPr>
      <w:r w:rsidRPr="00CD50ED">
        <w:rPr>
          <w:rFonts w:ascii="黑体" w:eastAsia="黑体" w:hAnsi="黑体" w:cs="Arial" w:hint="eastAsia"/>
          <w:b/>
          <w:color w:val="000000"/>
          <w:sz w:val="28"/>
          <w:szCs w:val="28"/>
        </w:rPr>
        <w:t>中国百货商业协会简介</w:t>
      </w:r>
    </w:p>
    <w:p w14:paraId="7876950C" w14:textId="77777777" w:rsidR="0032684C" w:rsidRDefault="0032684C" w:rsidP="0032684C">
      <w:pPr>
        <w:snapToGrid w:val="0"/>
        <w:spacing w:line="360" w:lineRule="auto"/>
        <w:rPr>
          <w:rFonts w:ascii="宋体" w:hAnsi="宋体" w:cs="Arial"/>
          <w:color w:val="000000"/>
          <w:sz w:val="24"/>
          <w:szCs w:val="24"/>
        </w:rPr>
      </w:pPr>
    </w:p>
    <w:p w14:paraId="7840F534" w14:textId="42CA193B" w:rsidR="0032684C" w:rsidRDefault="0032684C" w:rsidP="00F9091A">
      <w:pPr>
        <w:snapToGrid w:val="0"/>
        <w:spacing w:line="360" w:lineRule="auto"/>
        <w:ind w:firstLineChars="200" w:firstLine="480"/>
        <w:rPr>
          <w:rFonts w:ascii="宋体" w:hAnsi="宋体" w:cs="Arial"/>
          <w:color w:val="000000"/>
          <w:sz w:val="24"/>
          <w:szCs w:val="24"/>
        </w:rPr>
      </w:pPr>
      <w:r w:rsidRPr="00BA1D31">
        <w:rPr>
          <w:rFonts w:ascii="宋体" w:hAnsi="宋体" w:cs="Arial" w:hint="eastAsia"/>
          <w:color w:val="000000"/>
          <w:sz w:val="24"/>
          <w:szCs w:val="24"/>
        </w:rPr>
        <w:t>中国百货商业协</w:t>
      </w:r>
      <w:r w:rsidR="007856D3">
        <w:rPr>
          <w:rFonts w:ascii="宋体" w:hAnsi="宋体" w:cs="Arial" w:hint="eastAsia"/>
          <w:color w:val="000000"/>
          <w:sz w:val="24"/>
          <w:szCs w:val="24"/>
        </w:rPr>
        <w:t>会</w:t>
      </w:r>
      <w:r w:rsidR="00683580" w:rsidRPr="00683580">
        <w:rPr>
          <w:rFonts w:ascii="宋体" w:hAnsi="宋体" w:cs="Arial" w:hint="eastAsia"/>
          <w:color w:val="000000"/>
          <w:sz w:val="24"/>
          <w:szCs w:val="24"/>
        </w:rPr>
        <w:t>（</w:t>
      </w:r>
      <w:r w:rsidR="00683580" w:rsidRPr="00683580">
        <w:rPr>
          <w:rFonts w:ascii="宋体" w:hAnsi="宋体" w:cs="Arial"/>
          <w:color w:val="000000"/>
          <w:sz w:val="24"/>
          <w:szCs w:val="24"/>
        </w:rPr>
        <w:t>CCAGM</w:t>
      </w:r>
      <w:r w:rsidR="00683580" w:rsidRPr="00683580">
        <w:rPr>
          <w:rFonts w:ascii="宋体" w:hAnsi="宋体" w:cs="Arial" w:hint="eastAsia"/>
          <w:color w:val="000000"/>
          <w:sz w:val="24"/>
          <w:szCs w:val="24"/>
        </w:rPr>
        <w:t>）</w:t>
      </w:r>
      <w:r w:rsidRPr="00BA1D31">
        <w:rPr>
          <w:rFonts w:ascii="宋体" w:hAnsi="宋体" w:cs="Arial" w:hint="eastAsia"/>
          <w:color w:val="000000"/>
          <w:sz w:val="24"/>
          <w:szCs w:val="24"/>
        </w:rPr>
        <w:t>成立于1990年，是</w:t>
      </w:r>
      <w:r w:rsidR="00D40AC1">
        <w:rPr>
          <w:rFonts w:ascii="宋体" w:hAnsi="宋体" w:cs="Arial" w:hint="eastAsia"/>
          <w:color w:val="000000"/>
          <w:sz w:val="24"/>
          <w:szCs w:val="24"/>
        </w:rPr>
        <w:t>流通</w:t>
      </w:r>
      <w:r w:rsidRPr="00BA1D31">
        <w:rPr>
          <w:rFonts w:ascii="宋体" w:hAnsi="宋体" w:cs="Arial" w:hint="eastAsia"/>
          <w:color w:val="000000"/>
          <w:sz w:val="24"/>
          <w:szCs w:val="24"/>
        </w:rPr>
        <w:t>领域成立</w:t>
      </w:r>
      <w:r w:rsidR="00E82E87" w:rsidRPr="00BA1D31">
        <w:rPr>
          <w:rFonts w:ascii="宋体" w:hAnsi="宋体" w:cs="Arial" w:hint="eastAsia"/>
          <w:color w:val="000000"/>
          <w:sz w:val="24"/>
          <w:szCs w:val="24"/>
        </w:rPr>
        <w:t>最早</w:t>
      </w:r>
      <w:r w:rsidR="00E82E87">
        <w:rPr>
          <w:rFonts w:ascii="宋体" w:hAnsi="宋体" w:cs="Arial" w:hint="eastAsia"/>
          <w:color w:val="000000"/>
          <w:sz w:val="24"/>
          <w:szCs w:val="24"/>
        </w:rPr>
        <w:t>、</w:t>
      </w:r>
      <w:r w:rsidRPr="00BA1D31">
        <w:rPr>
          <w:rFonts w:ascii="宋体" w:hAnsi="宋体" w:cs="Arial"/>
          <w:color w:val="000000"/>
          <w:sz w:val="24"/>
          <w:szCs w:val="24"/>
        </w:rPr>
        <w:t>最具影响力的全国性行业组织</w:t>
      </w:r>
      <w:r w:rsidRPr="00BA1D31">
        <w:rPr>
          <w:rFonts w:ascii="宋体" w:hAnsi="宋体" w:cs="Arial" w:hint="eastAsia"/>
          <w:color w:val="000000"/>
          <w:sz w:val="24"/>
          <w:szCs w:val="24"/>
        </w:rPr>
        <w:t>之一</w:t>
      </w:r>
      <w:r w:rsidRPr="00BA1D31">
        <w:rPr>
          <w:rFonts w:ascii="宋体" w:hAnsi="宋体" w:cs="Arial"/>
          <w:color w:val="000000"/>
          <w:sz w:val="24"/>
          <w:szCs w:val="24"/>
        </w:rPr>
        <w:t>，2009年</w:t>
      </w:r>
      <w:r w:rsidR="00285E31">
        <w:rPr>
          <w:rFonts w:ascii="宋体" w:hAnsi="宋体" w:cs="Arial" w:hint="eastAsia"/>
          <w:color w:val="000000"/>
          <w:sz w:val="24"/>
          <w:szCs w:val="24"/>
        </w:rPr>
        <w:t>第一批</w:t>
      </w:r>
      <w:r w:rsidRPr="00BA1D31">
        <w:rPr>
          <w:rFonts w:ascii="宋体" w:hAnsi="宋体" w:cs="Arial" w:hint="eastAsia"/>
          <w:color w:val="000000"/>
          <w:sz w:val="24"/>
          <w:szCs w:val="24"/>
        </w:rPr>
        <w:t>被</w:t>
      </w:r>
      <w:r w:rsidRPr="00BA1D31">
        <w:rPr>
          <w:rFonts w:ascii="宋体" w:hAnsi="宋体" w:cs="Arial"/>
          <w:color w:val="000000"/>
          <w:sz w:val="24"/>
          <w:szCs w:val="24"/>
        </w:rPr>
        <w:t>国家民政部评为4A级社</w:t>
      </w:r>
      <w:r w:rsidR="00D40AC1">
        <w:rPr>
          <w:rFonts w:ascii="宋体" w:hAnsi="宋体" w:cs="Arial" w:hint="eastAsia"/>
          <w:color w:val="000000"/>
          <w:sz w:val="24"/>
          <w:szCs w:val="24"/>
        </w:rPr>
        <w:t>团</w:t>
      </w:r>
      <w:r w:rsidRPr="00BA1D31">
        <w:rPr>
          <w:rFonts w:ascii="宋体" w:hAnsi="宋体" w:cs="Arial"/>
          <w:color w:val="000000"/>
          <w:sz w:val="24"/>
          <w:szCs w:val="24"/>
        </w:rPr>
        <w:t>组织。</w:t>
      </w:r>
    </w:p>
    <w:p w14:paraId="2EB373BB" w14:textId="02AE4493" w:rsidR="0032684C" w:rsidRDefault="0032684C" w:rsidP="00F9091A">
      <w:pPr>
        <w:snapToGrid w:val="0"/>
        <w:spacing w:line="360" w:lineRule="auto"/>
        <w:ind w:firstLineChars="200" w:firstLine="480"/>
        <w:rPr>
          <w:rFonts w:ascii="宋体" w:hAnsi="宋体" w:cs="Arial"/>
          <w:color w:val="000000"/>
          <w:sz w:val="24"/>
          <w:szCs w:val="24"/>
        </w:rPr>
      </w:pPr>
      <w:r w:rsidRPr="00BA1D31">
        <w:rPr>
          <w:rFonts w:ascii="宋体" w:hAnsi="宋体" w:cs="Arial" w:hint="eastAsia"/>
          <w:color w:val="000000"/>
          <w:sz w:val="24"/>
          <w:szCs w:val="24"/>
        </w:rPr>
        <w:t>经过3</w:t>
      </w:r>
      <w:r w:rsidRPr="00BA1D31">
        <w:rPr>
          <w:rFonts w:ascii="宋体" w:hAnsi="宋体" w:cs="Arial"/>
          <w:color w:val="000000"/>
          <w:sz w:val="24"/>
          <w:szCs w:val="24"/>
        </w:rPr>
        <w:t>0</w:t>
      </w:r>
      <w:r w:rsidRPr="00BA1D31">
        <w:rPr>
          <w:rFonts w:ascii="宋体" w:hAnsi="宋体" w:cs="Arial" w:hint="eastAsia"/>
          <w:color w:val="000000"/>
          <w:sz w:val="24"/>
          <w:szCs w:val="24"/>
        </w:rPr>
        <w:t>年的成长发展，目前协会拥有企业会员近千家，除了遍及全国的百货零售企业和购物中心，以及日用工业品零售、批发、生产企业外，还包括</w:t>
      </w:r>
      <w:proofErr w:type="gramStart"/>
      <w:r w:rsidRPr="00BA1D31">
        <w:rPr>
          <w:rFonts w:ascii="宋体" w:hAnsi="宋体" w:cs="Arial" w:hint="eastAsia"/>
          <w:color w:val="000000"/>
          <w:sz w:val="24"/>
          <w:szCs w:val="24"/>
        </w:rPr>
        <w:t>众多线</w:t>
      </w:r>
      <w:proofErr w:type="gramEnd"/>
      <w:r w:rsidRPr="00BA1D31">
        <w:rPr>
          <w:rFonts w:ascii="宋体" w:hAnsi="宋体" w:cs="Arial" w:hint="eastAsia"/>
          <w:color w:val="000000"/>
          <w:sz w:val="24"/>
          <w:szCs w:val="24"/>
        </w:rPr>
        <w:t>上线下</w:t>
      </w:r>
      <w:proofErr w:type="gramStart"/>
      <w:r w:rsidRPr="00BA1D31">
        <w:rPr>
          <w:rFonts w:ascii="宋体" w:hAnsi="宋体" w:cs="Arial" w:hint="eastAsia"/>
          <w:color w:val="000000"/>
          <w:sz w:val="24"/>
          <w:szCs w:val="24"/>
        </w:rPr>
        <w:t>不</w:t>
      </w:r>
      <w:proofErr w:type="gramEnd"/>
      <w:r w:rsidRPr="00BA1D31">
        <w:rPr>
          <w:rFonts w:ascii="宋体" w:hAnsi="宋体" w:cs="Arial" w:hint="eastAsia"/>
          <w:color w:val="000000"/>
          <w:sz w:val="24"/>
          <w:szCs w:val="24"/>
        </w:rPr>
        <w:t>同业态的零售企业</w:t>
      </w:r>
      <w:r w:rsidR="00683580">
        <w:rPr>
          <w:rFonts w:ascii="宋体" w:hAnsi="宋体" w:cs="Arial" w:hint="eastAsia"/>
          <w:color w:val="000000"/>
          <w:sz w:val="24"/>
          <w:szCs w:val="24"/>
        </w:rPr>
        <w:t>，如大型超市、专业店</w:t>
      </w:r>
      <w:r w:rsidR="003070D8">
        <w:rPr>
          <w:rFonts w:ascii="宋体" w:hAnsi="宋体" w:cs="Arial" w:hint="eastAsia"/>
          <w:color w:val="000000"/>
          <w:sz w:val="24"/>
          <w:szCs w:val="24"/>
        </w:rPr>
        <w:t>、专卖店</w:t>
      </w:r>
      <w:r w:rsidR="00683580">
        <w:rPr>
          <w:rFonts w:ascii="宋体" w:hAnsi="宋体" w:cs="Arial" w:hint="eastAsia"/>
          <w:color w:val="000000"/>
          <w:sz w:val="24"/>
          <w:szCs w:val="24"/>
        </w:rPr>
        <w:t>等</w:t>
      </w:r>
      <w:r w:rsidRPr="00BA1D31">
        <w:rPr>
          <w:rFonts w:ascii="宋体" w:hAnsi="宋体" w:cs="Arial" w:hint="eastAsia"/>
          <w:color w:val="000000"/>
          <w:sz w:val="24"/>
          <w:szCs w:val="24"/>
        </w:rPr>
        <w:t>。</w:t>
      </w:r>
    </w:p>
    <w:p w14:paraId="7C969ADC" w14:textId="2FBD73BE" w:rsidR="006A4294" w:rsidRDefault="00E82E87" w:rsidP="00F9091A">
      <w:pPr>
        <w:snapToGrid w:val="0"/>
        <w:spacing w:line="360" w:lineRule="auto"/>
        <w:ind w:firstLineChars="200" w:firstLine="480"/>
        <w:rPr>
          <w:rFonts w:ascii="宋体" w:hAnsi="宋体" w:cs="Arial"/>
          <w:color w:val="000000"/>
          <w:sz w:val="24"/>
          <w:szCs w:val="24"/>
        </w:rPr>
      </w:pPr>
      <w:r>
        <w:rPr>
          <w:rFonts w:ascii="宋体" w:hAnsi="宋体" w:cs="Arial" w:hint="eastAsia"/>
          <w:color w:val="000000"/>
          <w:sz w:val="24"/>
          <w:szCs w:val="24"/>
        </w:rPr>
        <w:t>协会的主要活动包括：参与流通政策制定和组织相关标准起草、开展行业调研并撰写相关报告、组织专题会议和培训、开展企业交流互动等。其中，</w:t>
      </w:r>
      <w:r w:rsidR="006A4294" w:rsidRPr="006A4294">
        <w:rPr>
          <w:rFonts w:ascii="宋体" w:hAnsi="宋体" w:cs="Arial" w:hint="eastAsia"/>
          <w:color w:val="000000"/>
          <w:sz w:val="24"/>
          <w:szCs w:val="24"/>
        </w:rPr>
        <w:t>由</w:t>
      </w:r>
      <w:r w:rsidR="006A4294" w:rsidRPr="006A4294">
        <w:rPr>
          <w:rFonts w:ascii="宋体" w:hAnsi="宋体" w:cs="Arial"/>
          <w:color w:val="000000"/>
          <w:sz w:val="24"/>
          <w:szCs w:val="24"/>
        </w:rPr>
        <w:t>中国百货商业协会</w:t>
      </w:r>
      <w:r w:rsidR="006A4294" w:rsidRPr="006A4294">
        <w:rPr>
          <w:rFonts w:ascii="宋体" w:hAnsi="宋体" w:cs="Arial" w:hint="eastAsia"/>
          <w:color w:val="000000"/>
          <w:sz w:val="24"/>
          <w:szCs w:val="24"/>
        </w:rPr>
        <w:t>主办的“中国百货零售业年会暨商业创新峰会”已连续召开1</w:t>
      </w:r>
      <w:r w:rsidR="00284050">
        <w:rPr>
          <w:rFonts w:ascii="宋体" w:hAnsi="宋体" w:cs="Arial"/>
          <w:color w:val="000000"/>
          <w:sz w:val="24"/>
          <w:szCs w:val="24"/>
        </w:rPr>
        <w:t>7</w:t>
      </w:r>
      <w:r w:rsidR="006A4294" w:rsidRPr="006A4294">
        <w:rPr>
          <w:rFonts w:ascii="宋体" w:hAnsi="宋体" w:cs="Arial" w:hint="eastAsia"/>
          <w:color w:val="000000"/>
          <w:sz w:val="24"/>
          <w:szCs w:val="24"/>
        </w:rPr>
        <w:t>届，</w:t>
      </w:r>
      <w:r w:rsidR="006A4294">
        <w:rPr>
          <w:rFonts w:ascii="宋体" w:hAnsi="宋体" w:cs="Arial" w:hint="eastAsia"/>
          <w:color w:val="000000"/>
          <w:sz w:val="24"/>
          <w:szCs w:val="24"/>
        </w:rPr>
        <w:t>每年有千</w:t>
      </w:r>
      <w:r w:rsidR="00F14F2C">
        <w:rPr>
          <w:rFonts w:ascii="宋体" w:hAnsi="宋体" w:cs="Arial" w:hint="eastAsia"/>
          <w:color w:val="000000"/>
          <w:sz w:val="24"/>
          <w:szCs w:val="24"/>
        </w:rPr>
        <w:t>余</w:t>
      </w:r>
      <w:r w:rsidR="006A4294">
        <w:rPr>
          <w:rFonts w:ascii="宋体" w:hAnsi="宋体" w:cs="Arial" w:hint="eastAsia"/>
          <w:color w:val="000000"/>
          <w:sz w:val="24"/>
          <w:szCs w:val="24"/>
        </w:rPr>
        <w:t>名行业高管出席，</w:t>
      </w:r>
      <w:r w:rsidR="006A4294" w:rsidRPr="006A4294">
        <w:rPr>
          <w:rFonts w:ascii="宋体" w:hAnsi="宋体" w:cs="Arial" w:hint="eastAsia"/>
          <w:color w:val="000000"/>
          <w:sz w:val="24"/>
          <w:szCs w:val="24"/>
        </w:rPr>
        <w:t>成为业内</w:t>
      </w:r>
      <w:r w:rsidR="00683580">
        <w:rPr>
          <w:rFonts w:ascii="宋体" w:hAnsi="宋体" w:cs="Arial" w:hint="eastAsia"/>
          <w:color w:val="000000"/>
          <w:sz w:val="24"/>
          <w:szCs w:val="24"/>
        </w:rPr>
        <w:t>人士</w:t>
      </w:r>
      <w:r w:rsidR="006A4294" w:rsidRPr="006A4294">
        <w:rPr>
          <w:rFonts w:ascii="宋体" w:hAnsi="宋体" w:cs="Arial" w:hint="eastAsia"/>
          <w:color w:val="000000"/>
          <w:sz w:val="24"/>
          <w:szCs w:val="24"/>
        </w:rPr>
        <w:t>每年欢聚一堂、结交新朋友、获得新知识的大平台。</w:t>
      </w:r>
      <w:r w:rsidR="006A4294">
        <w:rPr>
          <w:rFonts w:ascii="宋体" w:hAnsi="宋体" w:cs="Arial" w:hint="eastAsia"/>
          <w:color w:val="000000"/>
          <w:sz w:val="24"/>
          <w:szCs w:val="24"/>
        </w:rPr>
        <w:t>其它</w:t>
      </w:r>
      <w:r>
        <w:rPr>
          <w:rFonts w:ascii="宋体" w:hAnsi="宋体" w:cs="Arial" w:hint="eastAsia"/>
          <w:color w:val="000000"/>
          <w:sz w:val="24"/>
          <w:szCs w:val="24"/>
        </w:rPr>
        <w:t>会议</w:t>
      </w:r>
      <w:r w:rsidR="006A4294">
        <w:rPr>
          <w:rFonts w:ascii="宋体" w:hAnsi="宋体" w:cs="Arial" w:hint="eastAsia"/>
          <w:color w:val="000000"/>
          <w:sz w:val="24"/>
          <w:szCs w:val="24"/>
        </w:rPr>
        <w:t>活动还包括：</w:t>
      </w:r>
      <w:r w:rsidR="003070D8">
        <w:rPr>
          <w:rFonts w:ascii="宋体" w:hAnsi="宋体" w:cs="Arial" w:hint="eastAsia"/>
          <w:color w:val="000000"/>
          <w:sz w:val="24"/>
          <w:szCs w:val="24"/>
        </w:rPr>
        <w:t>零售</w:t>
      </w:r>
      <w:r>
        <w:rPr>
          <w:rFonts w:ascii="宋体" w:hAnsi="宋体" w:cs="Arial" w:hint="eastAsia"/>
          <w:color w:val="000000"/>
          <w:sz w:val="24"/>
          <w:szCs w:val="24"/>
        </w:rPr>
        <w:t>营销</w:t>
      </w:r>
      <w:r w:rsidR="003070D8">
        <w:rPr>
          <w:rFonts w:ascii="宋体" w:hAnsi="宋体" w:cs="Arial" w:hint="eastAsia"/>
          <w:color w:val="000000"/>
          <w:sz w:val="24"/>
          <w:szCs w:val="24"/>
        </w:rPr>
        <w:t>大</w:t>
      </w:r>
      <w:r>
        <w:rPr>
          <w:rFonts w:ascii="宋体" w:hAnsi="宋体" w:cs="Arial" w:hint="eastAsia"/>
          <w:color w:val="000000"/>
          <w:sz w:val="24"/>
          <w:szCs w:val="24"/>
        </w:rPr>
        <w:t>会、</w:t>
      </w:r>
      <w:r w:rsidR="006A4294">
        <w:rPr>
          <w:rFonts w:ascii="宋体" w:hAnsi="宋体" w:cs="Arial" w:hint="eastAsia"/>
          <w:color w:val="000000"/>
          <w:sz w:val="24"/>
          <w:szCs w:val="24"/>
        </w:rPr>
        <w:t>技术应用大会</w:t>
      </w:r>
      <w:r w:rsidR="003070D8">
        <w:rPr>
          <w:rFonts w:ascii="宋体" w:hAnsi="宋体" w:cs="Arial" w:hint="eastAsia"/>
          <w:color w:val="000000"/>
          <w:sz w:val="24"/>
          <w:szCs w:val="24"/>
        </w:rPr>
        <w:t>、购物中心峰会、零售转型分享会</w:t>
      </w:r>
      <w:r w:rsidR="006A4294">
        <w:rPr>
          <w:rFonts w:ascii="宋体" w:hAnsi="宋体" w:cs="Arial" w:hint="eastAsia"/>
          <w:color w:val="000000"/>
          <w:sz w:val="24"/>
          <w:szCs w:val="24"/>
        </w:rPr>
        <w:t>等。</w:t>
      </w:r>
    </w:p>
    <w:p w14:paraId="3397359E" w14:textId="279E2D18" w:rsidR="006A4294" w:rsidRDefault="006A4294" w:rsidP="00F9091A">
      <w:pPr>
        <w:snapToGrid w:val="0"/>
        <w:spacing w:line="360" w:lineRule="auto"/>
        <w:ind w:firstLineChars="200" w:firstLine="480"/>
        <w:rPr>
          <w:rFonts w:ascii="宋体" w:hAnsi="宋体" w:cs="Arial"/>
          <w:color w:val="000000"/>
          <w:sz w:val="24"/>
          <w:szCs w:val="24"/>
        </w:rPr>
      </w:pPr>
      <w:r w:rsidRPr="006A4294">
        <w:rPr>
          <w:rFonts w:ascii="宋体" w:hAnsi="宋体" w:cs="Arial"/>
          <w:color w:val="000000"/>
          <w:sz w:val="24"/>
          <w:szCs w:val="24"/>
        </w:rPr>
        <w:t>中国百货商业协会</w:t>
      </w:r>
      <w:r>
        <w:rPr>
          <w:rFonts w:ascii="宋体" w:hAnsi="宋体" w:cs="Arial" w:hint="eastAsia"/>
          <w:color w:val="000000"/>
          <w:sz w:val="24"/>
          <w:szCs w:val="24"/>
        </w:rPr>
        <w:t>下设有数字商业分会、</w:t>
      </w:r>
      <w:r w:rsidR="003070D8">
        <w:rPr>
          <w:rFonts w:ascii="宋体" w:hAnsi="宋体" w:cs="Arial" w:hint="eastAsia"/>
          <w:color w:val="000000"/>
          <w:sz w:val="24"/>
          <w:szCs w:val="24"/>
        </w:rPr>
        <w:t>自助售货行业</w:t>
      </w:r>
      <w:r>
        <w:rPr>
          <w:rFonts w:ascii="宋体" w:hAnsi="宋体" w:cs="Arial" w:hint="eastAsia"/>
          <w:color w:val="000000"/>
          <w:sz w:val="24"/>
          <w:szCs w:val="24"/>
        </w:rPr>
        <w:t>分会、</w:t>
      </w:r>
      <w:r w:rsidR="00E82E87">
        <w:rPr>
          <w:rFonts w:ascii="宋体" w:hAnsi="宋体" w:cs="Arial" w:hint="eastAsia"/>
          <w:color w:val="000000"/>
          <w:sz w:val="24"/>
          <w:szCs w:val="24"/>
        </w:rPr>
        <w:t>进口商分会、化妆品</w:t>
      </w:r>
      <w:r w:rsidR="003070D8">
        <w:rPr>
          <w:rFonts w:ascii="宋体" w:hAnsi="宋体" w:cs="Arial" w:hint="eastAsia"/>
          <w:color w:val="000000"/>
          <w:sz w:val="24"/>
          <w:szCs w:val="24"/>
        </w:rPr>
        <w:t>国际</w:t>
      </w:r>
      <w:r w:rsidR="00E82E87">
        <w:rPr>
          <w:rFonts w:ascii="宋体" w:hAnsi="宋体" w:cs="Arial" w:hint="eastAsia"/>
          <w:color w:val="000000"/>
          <w:sz w:val="24"/>
          <w:szCs w:val="24"/>
        </w:rPr>
        <w:t>分会、</w:t>
      </w:r>
      <w:r w:rsidR="003070D8">
        <w:rPr>
          <w:rFonts w:ascii="宋体" w:hAnsi="宋体" w:cs="Arial" w:hint="eastAsia"/>
          <w:color w:val="000000"/>
          <w:sz w:val="24"/>
          <w:szCs w:val="24"/>
        </w:rPr>
        <w:t>时尚定制委员</w:t>
      </w:r>
      <w:r>
        <w:rPr>
          <w:rFonts w:ascii="宋体" w:hAnsi="宋体" w:cs="Arial" w:hint="eastAsia"/>
          <w:color w:val="000000"/>
          <w:sz w:val="24"/>
          <w:szCs w:val="24"/>
        </w:rPr>
        <w:t>会等机构。</w:t>
      </w:r>
    </w:p>
    <w:p w14:paraId="20740ED0" w14:textId="6506A542" w:rsidR="002329FE" w:rsidRDefault="00CD50ED" w:rsidP="00F9091A">
      <w:pPr>
        <w:snapToGrid w:val="0"/>
        <w:spacing w:line="360" w:lineRule="auto"/>
        <w:ind w:firstLineChars="200" w:firstLine="480"/>
        <w:rPr>
          <w:rFonts w:ascii="宋体" w:hAnsi="宋体" w:cs="Arial" w:hint="eastAsia"/>
          <w:color w:val="000000"/>
          <w:sz w:val="24"/>
          <w:szCs w:val="24"/>
        </w:rPr>
      </w:pPr>
      <w:r>
        <w:rPr>
          <w:rFonts w:ascii="宋体" w:hAnsi="宋体" w:cs="Arial" w:hint="eastAsia"/>
          <w:color w:val="000000"/>
          <w:sz w:val="24"/>
          <w:szCs w:val="24"/>
        </w:rPr>
        <w:t>疫情发生以来，协会已组织近3</w:t>
      </w:r>
      <w:r>
        <w:rPr>
          <w:rFonts w:ascii="宋体" w:hAnsi="宋体" w:cs="Arial"/>
          <w:color w:val="000000"/>
          <w:sz w:val="24"/>
          <w:szCs w:val="24"/>
        </w:rPr>
        <w:t>0</w:t>
      </w:r>
      <w:r>
        <w:rPr>
          <w:rFonts w:ascii="宋体" w:hAnsi="宋体" w:cs="Arial" w:hint="eastAsia"/>
          <w:color w:val="000000"/>
          <w:sz w:val="24"/>
          <w:szCs w:val="24"/>
        </w:rPr>
        <w:t>期6</w:t>
      </w:r>
      <w:r>
        <w:rPr>
          <w:rFonts w:ascii="宋体" w:hAnsi="宋体" w:cs="Arial"/>
          <w:color w:val="000000"/>
          <w:sz w:val="24"/>
          <w:szCs w:val="24"/>
        </w:rPr>
        <w:t>0</w:t>
      </w:r>
      <w:r>
        <w:rPr>
          <w:rFonts w:ascii="宋体" w:hAnsi="宋体" w:cs="Arial" w:hint="eastAsia"/>
          <w:color w:val="000000"/>
          <w:sz w:val="24"/>
          <w:szCs w:val="24"/>
        </w:rPr>
        <w:t>多位专家的直播课程，在企业开展直播过程中，也通过广泛交流探讨，分享经验，提升企业的直播能力。</w:t>
      </w:r>
    </w:p>
    <w:p w14:paraId="3DA40467" w14:textId="77777777" w:rsidR="00F73F11" w:rsidRDefault="00F73F11" w:rsidP="00F9091A">
      <w:pPr>
        <w:snapToGrid w:val="0"/>
        <w:spacing w:line="360" w:lineRule="auto"/>
        <w:ind w:firstLineChars="200" w:firstLine="480"/>
        <w:rPr>
          <w:rFonts w:ascii="宋体" w:hAnsi="宋体" w:cs="Arial"/>
          <w:color w:val="000000"/>
          <w:sz w:val="24"/>
          <w:szCs w:val="24"/>
        </w:rPr>
      </w:pPr>
    </w:p>
    <w:p w14:paraId="1036553E" w14:textId="56CC9D81" w:rsidR="007772EB" w:rsidRDefault="007772EB" w:rsidP="00F9091A">
      <w:pPr>
        <w:snapToGrid w:val="0"/>
        <w:spacing w:line="360" w:lineRule="auto"/>
        <w:ind w:firstLineChars="200" w:firstLine="480"/>
        <w:rPr>
          <w:rFonts w:ascii="宋体" w:hAnsi="宋体" w:cs="Arial"/>
          <w:color w:val="000000"/>
          <w:sz w:val="24"/>
          <w:szCs w:val="24"/>
        </w:rPr>
      </w:pPr>
      <w:r>
        <w:rPr>
          <w:rFonts w:ascii="宋体" w:hAnsi="宋体" w:cs="Arial" w:hint="eastAsia"/>
          <w:color w:val="000000"/>
          <w:sz w:val="24"/>
          <w:szCs w:val="24"/>
        </w:rPr>
        <w:t>办公地址：</w:t>
      </w:r>
      <w:r w:rsidR="00284050">
        <w:rPr>
          <w:rFonts w:ascii="宋体" w:hAnsi="宋体" w:cs="Arial" w:hint="eastAsia"/>
          <w:color w:val="000000"/>
          <w:sz w:val="24"/>
          <w:szCs w:val="24"/>
        </w:rPr>
        <w:t>北京市</w:t>
      </w:r>
      <w:r w:rsidRPr="007772EB">
        <w:rPr>
          <w:rFonts w:ascii="宋体" w:hAnsi="宋体" w:cs="Arial" w:hint="eastAsia"/>
          <w:color w:val="000000"/>
          <w:sz w:val="24"/>
          <w:szCs w:val="24"/>
        </w:rPr>
        <w:t>西</w:t>
      </w:r>
      <w:proofErr w:type="gramStart"/>
      <w:r w:rsidRPr="007772EB">
        <w:rPr>
          <w:rFonts w:ascii="宋体" w:hAnsi="宋体" w:cs="Arial" w:hint="eastAsia"/>
          <w:color w:val="000000"/>
          <w:sz w:val="24"/>
          <w:szCs w:val="24"/>
        </w:rPr>
        <w:t>城区丰汇园</w:t>
      </w:r>
      <w:proofErr w:type="gramEnd"/>
      <w:r w:rsidRPr="007772EB">
        <w:rPr>
          <w:rFonts w:ascii="宋体" w:hAnsi="宋体" w:cs="Arial" w:hint="eastAsia"/>
          <w:color w:val="000000"/>
          <w:sz w:val="24"/>
          <w:szCs w:val="24"/>
        </w:rPr>
        <w:t>11号</w:t>
      </w:r>
      <w:proofErr w:type="gramStart"/>
      <w:r w:rsidRPr="007772EB">
        <w:rPr>
          <w:rFonts w:ascii="宋体" w:hAnsi="宋体" w:cs="Arial" w:hint="eastAsia"/>
          <w:color w:val="000000"/>
          <w:sz w:val="24"/>
          <w:szCs w:val="24"/>
        </w:rPr>
        <w:t>楼丰汇时代</w:t>
      </w:r>
      <w:proofErr w:type="gramEnd"/>
      <w:r w:rsidRPr="007772EB">
        <w:rPr>
          <w:rFonts w:ascii="宋体" w:hAnsi="宋体" w:cs="Arial" w:hint="eastAsia"/>
          <w:color w:val="000000"/>
          <w:sz w:val="24"/>
          <w:szCs w:val="24"/>
        </w:rPr>
        <w:t>大厦东翼1203-1206</w:t>
      </w:r>
      <w:r>
        <w:rPr>
          <w:rFonts w:ascii="宋体" w:hAnsi="宋体" w:cs="Arial" w:hint="eastAsia"/>
          <w:color w:val="000000"/>
          <w:sz w:val="24"/>
          <w:szCs w:val="24"/>
        </w:rPr>
        <w:t>。</w:t>
      </w:r>
    </w:p>
    <w:p w14:paraId="0F70EF90" w14:textId="77777777" w:rsidR="00641855" w:rsidRDefault="00641855" w:rsidP="00F9091A">
      <w:pPr>
        <w:snapToGrid w:val="0"/>
        <w:spacing w:line="360" w:lineRule="auto"/>
        <w:ind w:firstLineChars="200" w:firstLine="480"/>
        <w:rPr>
          <w:rFonts w:ascii="宋体" w:hAnsi="宋体" w:cs="Arial"/>
          <w:color w:val="000000"/>
          <w:sz w:val="24"/>
          <w:szCs w:val="24"/>
        </w:rPr>
      </w:pPr>
      <w:r>
        <w:rPr>
          <w:rFonts w:ascii="宋体" w:hAnsi="宋体" w:cs="Arial" w:hint="eastAsia"/>
          <w:color w:val="000000"/>
          <w:sz w:val="24"/>
          <w:szCs w:val="24"/>
        </w:rPr>
        <w:t>协会公号：中国百货商业协会C</w:t>
      </w:r>
      <w:r>
        <w:rPr>
          <w:rFonts w:ascii="宋体" w:hAnsi="宋体" w:cs="Arial"/>
          <w:color w:val="000000"/>
          <w:sz w:val="24"/>
          <w:szCs w:val="24"/>
        </w:rPr>
        <w:t xml:space="preserve">CAGM </w:t>
      </w:r>
    </w:p>
    <w:p w14:paraId="7AA31816" w14:textId="0F7FBF0E" w:rsidR="00641855" w:rsidRDefault="00202B80" w:rsidP="00202B80">
      <w:pPr>
        <w:snapToGrid w:val="0"/>
        <w:spacing w:line="360" w:lineRule="auto"/>
        <w:ind w:firstLineChars="200" w:firstLine="480"/>
        <w:jc w:val="center"/>
        <w:rPr>
          <w:rFonts w:ascii="宋体" w:hAnsi="宋体" w:cs="Arial"/>
          <w:color w:val="000000"/>
          <w:sz w:val="24"/>
          <w:szCs w:val="24"/>
        </w:rPr>
      </w:pPr>
      <w:r w:rsidRPr="00202B80">
        <w:rPr>
          <w:rFonts w:ascii="宋体" w:hAnsi="宋体" w:cs="Arial"/>
          <w:noProof/>
          <w:color w:val="000000"/>
          <w:sz w:val="24"/>
          <w:szCs w:val="24"/>
        </w:rPr>
        <w:drawing>
          <wp:inline distT="0" distB="0" distL="0" distR="0" wp14:anchorId="5DE00DB5" wp14:editId="777AD38F">
            <wp:extent cx="1320772" cy="1290257"/>
            <wp:effectExtent l="0" t="0" r="0" b="5715"/>
            <wp:docPr id="2" name="图片 2" descr="C:\Users\FRANKY~1\AppData\Local\Temp\155848847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Y~1\AppData\Local\Temp\1558488471(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5852" cy="1324527"/>
                    </a:xfrm>
                    <a:prstGeom prst="rect">
                      <a:avLst/>
                    </a:prstGeom>
                    <a:noFill/>
                    <a:ln>
                      <a:noFill/>
                    </a:ln>
                  </pic:spPr>
                </pic:pic>
              </a:graphicData>
            </a:graphic>
          </wp:inline>
        </w:drawing>
      </w:r>
    </w:p>
    <w:p w14:paraId="32D139C1" w14:textId="784BE2AA" w:rsidR="00500C52" w:rsidRDefault="00500C52" w:rsidP="00202B80">
      <w:pPr>
        <w:snapToGrid w:val="0"/>
        <w:spacing w:line="360" w:lineRule="auto"/>
        <w:ind w:firstLineChars="200" w:firstLine="480"/>
        <w:jc w:val="center"/>
        <w:rPr>
          <w:rFonts w:ascii="宋体" w:hAnsi="宋体" w:cs="Arial"/>
          <w:color w:val="000000"/>
          <w:sz w:val="24"/>
          <w:szCs w:val="24"/>
        </w:rPr>
      </w:pPr>
    </w:p>
    <w:p w14:paraId="12438CD8" w14:textId="447F0253" w:rsidR="00CD50ED" w:rsidRDefault="00CD50ED" w:rsidP="00202B80">
      <w:pPr>
        <w:snapToGrid w:val="0"/>
        <w:spacing w:line="360" w:lineRule="auto"/>
        <w:ind w:firstLineChars="200" w:firstLine="480"/>
        <w:jc w:val="center"/>
        <w:rPr>
          <w:rFonts w:ascii="宋体" w:hAnsi="宋体" w:cs="Arial"/>
          <w:color w:val="000000"/>
          <w:sz w:val="24"/>
          <w:szCs w:val="24"/>
        </w:rPr>
      </w:pPr>
    </w:p>
    <w:p w14:paraId="3F878C24" w14:textId="77777777" w:rsidR="00CD50ED" w:rsidRPr="00CD50ED" w:rsidRDefault="00CD50ED" w:rsidP="00CD50ED">
      <w:pPr>
        <w:rPr>
          <w:rFonts w:ascii="微软雅黑" w:eastAsia="微软雅黑" w:hAnsi="微软雅黑" w:cs="微软雅黑"/>
          <w:sz w:val="28"/>
          <w:szCs w:val="28"/>
        </w:rPr>
      </w:pPr>
      <w:r w:rsidRPr="00CD50ED">
        <w:rPr>
          <w:rFonts w:ascii="微软雅黑" w:eastAsia="微软雅黑" w:hAnsi="微软雅黑" w:cs="微软雅黑" w:hint="eastAsia"/>
          <w:b/>
          <w:bCs/>
          <w:sz w:val="28"/>
          <w:szCs w:val="28"/>
        </w:rPr>
        <w:lastRenderedPageBreak/>
        <w:t>湖南友谊阿波罗商业股份有限公司简介</w:t>
      </w:r>
    </w:p>
    <w:p w14:paraId="4E18287B" w14:textId="77777777" w:rsidR="00CD50ED" w:rsidRPr="00CD50ED" w:rsidRDefault="00CD50ED" w:rsidP="00CD50ED">
      <w:pPr>
        <w:spacing w:line="360" w:lineRule="auto"/>
        <w:ind w:firstLineChars="200" w:firstLine="480"/>
        <w:rPr>
          <w:sz w:val="24"/>
        </w:rPr>
      </w:pPr>
    </w:p>
    <w:p w14:paraId="10E9D498" w14:textId="04133607" w:rsidR="00CD50ED" w:rsidRPr="00CD50ED" w:rsidRDefault="00CD50ED" w:rsidP="00CD50ED">
      <w:pPr>
        <w:spacing w:line="360" w:lineRule="auto"/>
        <w:ind w:firstLineChars="200" w:firstLine="480"/>
        <w:rPr>
          <w:sz w:val="24"/>
        </w:rPr>
      </w:pPr>
      <w:r w:rsidRPr="00877A9F">
        <w:rPr>
          <w:rFonts w:hint="eastAsia"/>
          <w:sz w:val="24"/>
        </w:rPr>
        <w:t>湖南友谊阿波罗商业股份有限公司（简称：友阿）拥有四十年的商业历史，一直是极具社会责任感的企业。</w:t>
      </w:r>
      <w:r w:rsidRPr="00CD50ED">
        <w:rPr>
          <w:sz w:val="24"/>
        </w:rPr>
        <w:t>公司</w:t>
      </w:r>
      <w:proofErr w:type="gramStart"/>
      <w:r w:rsidRPr="00CD50ED">
        <w:rPr>
          <w:sz w:val="24"/>
        </w:rPr>
        <w:t>秉</w:t>
      </w:r>
      <w:proofErr w:type="gramEnd"/>
      <w:r w:rsidRPr="00CD50ED">
        <w:rPr>
          <w:sz w:val="24"/>
        </w:rPr>
        <w:t>采用董事长胡子</w:t>
      </w:r>
      <w:proofErr w:type="gramStart"/>
      <w:r w:rsidRPr="00CD50ED">
        <w:rPr>
          <w:sz w:val="24"/>
        </w:rPr>
        <w:t>敬先生</w:t>
      </w:r>
      <w:proofErr w:type="gramEnd"/>
      <w:r w:rsidRPr="00CD50ED">
        <w:rPr>
          <w:sz w:val="24"/>
        </w:rPr>
        <w:t>亲自设计并组织策划编写的曾经获得全国第十届管理创新成果一等奖的</w:t>
      </w:r>
      <w:r w:rsidRPr="00CD50ED">
        <w:rPr>
          <w:sz w:val="24"/>
        </w:rPr>
        <w:t>“</w:t>
      </w:r>
      <w:r w:rsidRPr="00CD50ED">
        <w:rPr>
          <w:sz w:val="24"/>
        </w:rPr>
        <w:t>多业态经营管理一体化</w:t>
      </w:r>
      <w:r w:rsidRPr="00CD50ED">
        <w:rPr>
          <w:sz w:val="24"/>
        </w:rPr>
        <w:t>”</w:t>
      </w:r>
      <w:r w:rsidRPr="00CD50ED">
        <w:rPr>
          <w:sz w:val="24"/>
        </w:rPr>
        <w:t>的先进管理经验，将传统百货企业转变为现代大型百货</w:t>
      </w:r>
      <w:r w:rsidRPr="00CD50ED">
        <w:rPr>
          <w:sz w:val="24"/>
        </w:rPr>
        <w:t>+</w:t>
      </w:r>
      <w:r w:rsidRPr="00CD50ED">
        <w:rPr>
          <w:sz w:val="24"/>
        </w:rPr>
        <w:t>超市</w:t>
      </w:r>
      <w:r w:rsidRPr="00CD50ED">
        <w:rPr>
          <w:sz w:val="24"/>
        </w:rPr>
        <w:t>+</w:t>
      </w:r>
      <w:r w:rsidRPr="00CD50ED">
        <w:rPr>
          <w:sz w:val="24"/>
        </w:rPr>
        <w:t>物流的现代连锁集团，建立了完善的经营管理体系，获得快速发展。旗下已拥有友谊商店</w:t>
      </w:r>
      <w:r w:rsidRPr="00CD50ED">
        <w:rPr>
          <w:sz w:val="24"/>
        </w:rPr>
        <w:t>A</w:t>
      </w:r>
      <w:r w:rsidRPr="00CD50ED">
        <w:rPr>
          <w:sz w:val="24"/>
        </w:rPr>
        <w:t>、</w:t>
      </w:r>
      <w:r w:rsidRPr="00CD50ED">
        <w:rPr>
          <w:sz w:val="24"/>
        </w:rPr>
        <w:t>B</w:t>
      </w:r>
      <w:r w:rsidRPr="00CD50ED">
        <w:rPr>
          <w:sz w:val="24"/>
        </w:rPr>
        <w:t>馆、友谊商城、阿波罗商业广场、</w:t>
      </w:r>
      <w:proofErr w:type="gramStart"/>
      <w:r w:rsidRPr="00CD50ED">
        <w:rPr>
          <w:sz w:val="24"/>
        </w:rPr>
        <w:t>友阿百货</w:t>
      </w:r>
      <w:proofErr w:type="gramEnd"/>
      <w:r w:rsidRPr="00CD50ED">
        <w:rPr>
          <w:sz w:val="24"/>
        </w:rPr>
        <w:t>、春天百货长沙店、春天百货常德店、郴州友谊中皇城和</w:t>
      </w:r>
      <w:proofErr w:type="gramStart"/>
      <w:r w:rsidRPr="00CD50ED">
        <w:rPr>
          <w:sz w:val="24"/>
        </w:rPr>
        <w:t>友阿</w:t>
      </w:r>
      <w:proofErr w:type="gramEnd"/>
      <w:r w:rsidRPr="00CD50ED">
        <w:rPr>
          <w:sz w:val="24"/>
        </w:rPr>
        <w:t>家电超市等以百货业</w:t>
      </w:r>
      <w:proofErr w:type="gramStart"/>
      <w:r w:rsidRPr="00CD50ED">
        <w:rPr>
          <w:sz w:val="24"/>
        </w:rPr>
        <w:t>态为主</w:t>
      </w:r>
      <w:proofErr w:type="gramEnd"/>
      <w:r w:rsidRPr="00CD50ED">
        <w:rPr>
          <w:sz w:val="24"/>
        </w:rPr>
        <w:t>的大卖场。</w:t>
      </w:r>
    </w:p>
    <w:p w14:paraId="758D85BC" w14:textId="79AD9625" w:rsidR="00CD50ED" w:rsidRPr="00CD50ED" w:rsidRDefault="00CD50ED" w:rsidP="00CD50ED">
      <w:pPr>
        <w:spacing w:line="360" w:lineRule="auto"/>
        <w:ind w:firstLineChars="200" w:firstLine="480"/>
        <w:rPr>
          <w:sz w:val="24"/>
        </w:rPr>
      </w:pPr>
      <w:r w:rsidRPr="00CD50ED">
        <w:rPr>
          <w:sz w:val="24"/>
        </w:rPr>
        <w:t>长期以来，友谊以科技兴商、管理兴商、服务兴商三大指导思想作为发展的源动力，经过三十多年的积累，公司已拥有良好的信誉优势，成为长沙乃至湖南消费者心目中的购物首选，先后被授予国家级</w:t>
      </w:r>
      <w:r w:rsidRPr="00CD50ED">
        <w:rPr>
          <w:sz w:val="24"/>
        </w:rPr>
        <w:t>“</w:t>
      </w:r>
      <w:r w:rsidRPr="00CD50ED">
        <w:rPr>
          <w:sz w:val="24"/>
        </w:rPr>
        <w:t>诚信单位</w:t>
      </w:r>
      <w:r w:rsidRPr="00CD50ED">
        <w:rPr>
          <w:sz w:val="24"/>
        </w:rPr>
        <w:t>”</w:t>
      </w:r>
      <w:r w:rsidRPr="00CD50ED">
        <w:rPr>
          <w:sz w:val="24"/>
        </w:rPr>
        <w:t>、</w:t>
      </w:r>
      <w:r w:rsidRPr="00CD50ED">
        <w:rPr>
          <w:sz w:val="24"/>
        </w:rPr>
        <w:t>“</w:t>
      </w:r>
      <w:r w:rsidRPr="00CD50ED">
        <w:rPr>
          <w:sz w:val="24"/>
        </w:rPr>
        <w:t>物价计量信得过单位</w:t>
      </w:r>
      <w:r w:rsidRPr="00CD50ED">
        <w:rPr>
          <w:sz w:val="24"/>
        </w:rPr>
        <w:t>”</w:t>
      </w:r>
      <w:r w:rsidRPr="00CD50ED">
        <w:rPr>
          <w:sz w:val="24"/>
        </w:rPr>
        <w:t>、</w:t>
      </w:r>
      <w:r w:rsidRPr="00CD50ED">
        <w:rPr>
          <w:sz w:val="24"/>
        </w:rPr>
        <w:t>“</w:t>
      </w:r>
      <w:r w:rsidRPr="00CD50ED">
        <w:rPr>
          <w:sz w:val="24"/>
        </w:rPr>
        <w:t>消费者信得过单位</w:t>
      </w:r>
      <w:r w:rsidRPr="00CD50ED">
        <w:rPr>
          <w:sz w:val="24"/>
        </w:rPr>
        <w:t>”</w:t>
      </w:r>
      <w:r w:rsidRPr="00CD50ED">
        <w:rPr>
          <w:sz w:val="24"/>
        </w:rPr>
        <w:t>、</w:t>
      </w:r>
      <w:r w:rsidRPr="00CD50ED">
        <w:rPr>
          <w:sz w:val="24"/>
        </w:rPr>
        <w:t>“</w:t>
      </w:r>
      <w:r w:rsidRPr="00CD50ED">
        <w:rPr>
          <w:sz w:val="24"/>
        </w:rPr>
        <w:t>消费者满意企业</w:t>
      </w:r>
      <w:r w:rsidRPr="00CD50ED">
        <w:rPr>
          <w:sz w:val="24"/>
        </w:rPr>
        <w:t>”</w:t>
      </w:r>
      <w:r w:rsidRPr="00CD50ED">
        <w:rPr>
          <w:sz w:val="24"/>
        </w:rPr>
        <w:t>、</w:t>
      </w:r>
      <w:r w:rsidRPr="00CD50ED">
        <w:rPr>
          <w:sz w:val="24"/>
        </w:rPr>
        <w:t>“</w:t>
      </w:r>
      <w:r w:rsidRPr="00CD50ED">
        <w:rPr>
          <w:sz w:val="24"/>
        </w:rPr>
        <w:t>百城万店创品牌活动先进企业</w:t>
      </w:r>
      <w:r w:rsidRPr="00CD50ED">
        <w:rPr>
          <w:sz w:val="24"/>
        </w:rPr>
        <w:t>”</w:t>
      </w:r>
      <w:r w:rsidRPr="00CD50ED">
        <w:rPr>
          <w:sz w:val="24"/>
        </w:rPr>
        <w:t>、</w:t>
      </w:r>
      <w:r w:rsidRPr="00CD50ED">
        <w:rPr>
          <w:sz w:val="24"/>
        </w:rPr>
        <w:t>“</w:t>
      </w:r>
      <w:hyperlink r:id="rId7" w:tgtFrame="_blank" w:history="1">
        <w:r w:rsidRPr="00CD50ED">
          <w:rPr>
            <w:sz w:val="24"/>
          </w:rPr>
          <w:t>全国五一劳动奖状</w:t>
        </w:r>
      </w:hyperlink>
      <w:r w:rsidRPr="00CD50ED">
        <w:rPr>
          <w:sz w:val="24"/>
        </w:rPr>
        <w:t>”</w:t>
      </w:r>
      <w:r w:rsidRPr="00CD50ED">
        <w:rPr>
          <w:sz w:val="24"/>
        </w:rPr>
        <w:t>等诸多殊荣。</w:t>
      </w:r>
    </w:p>
    <w:p w14:paraId="0FD5C3A3" w14:textId="310CA084" w:rsidR="00CD50ED" w:rsidRPr="00877A9F" w:rsidRDefault="00CD50ED" w:rsidP="00CD50ED">
      <w:pPr>
        <w:spacing w:line="360" w:lineRule="auto"/>
        <w:ind w:firstLineChars="200" w:firstLine="480"/>
        <w:rPr>
          <w:sz w:val="24"/>
        </w:rPr>
      </w:pPr>
      <w:r w:rsidRPr="00877A9F">
        <w:rPr>
          <w:rFonts w:hint="eastAsia"/>
          <w:sz w:val="24"/>
        </w:rPr>
        <w:t>友阿董事长胡子</w:t>
      </w:r>
      <w:proofErr w:type="gramStart"/>
      <w:r w:rsidRPr="00877A9F">
        <w:rPr>
          <w:rFonts w:hint="eastAsia"/>
          <w:sz w:val="24"/>
        </w:rPr>
        <w:t>敬先生</w:t>
      </w:r>
      <w:proofErr w:type="gramEnd"/>
      <w:r w:rsidRPr="00877A9F">
        <w:rPr>
          <w:rFonts w:hint="eastAsia"/>
          <w:sz w:val="24"/>
        </w:rPr>
        <w:t>是中共十五大、十六大、十七大代表，十二届全国人大代表，享受国务院特殊津贴专家</w:t>
      </w:r>
      <w:r>
        <w:rPr>
          <w:rFonts w:hint="eastAsia"/>
          <w:sz w:val="24"/>
        </w:rPr>
        <w:t>。</w:t>
      </w:r>
      <w:r w:rsidRPr="00877A9F">
        <w:rPr>
          <w:rFonts w:hint="eastAsia"/>
          <w:sz w:val="24"/>
        </w:rPr>
        <w:t>本着高度的社会责任感，胡子</w:t>
      </w:r>
      <w:proofErr w:type="gramStart"/>
      <w:r w:rsidRPr="00877A9F">
        <w:rPr>
          <w:rFonts w:hint="eastAsia"/>
          <w:sz w:val="24"/>
        </w:rPr>
        <w:t>敬先生</w:t>
      </w:r>
      <w:proofErr w:type="gramEnd"/>
      <w:r w:rsidRPr="00877A9F">
        <w:rPr>
          <w:rFonts w:hint="eastAsia"/>
          <w:sz w:val="24"/>
        </w:rPr>
        <w:t>凭借四十余年商业从业经验敏锐提出了成立直播联盟的构想。</w:t>
      </w:r>
      <w:r w:rsidRPr="00877A9F">
        <w:rPr>
          <w:rFonts w:hint="eastAsia"/>
          <w:sz w:val="24"/>
        </w:rPr>
        <w:t xml:space="preserve">  </w:t>
      </w:r>
    </w:p>
    <w:p w14:paraId="16BF0C99" w14:textId="77777777" w:rsidR="00CD50ED" w:rsidRPr="00877A9F" w:rsidRDefault="00CD50ED" w:rsidP="00CD50ED">
      <w:pPr>
        <w:spacing w:line="360" w:lineRule="auto"/>
        <w:ind w:firstLineChars="200" w:firstLine="480"/>
        <w:rPr>
          <w:sz w:val="24"/>
        </w:rPr>
      </w:pPr>
      <w:r w:rsidRPr="00877A9F">
        <w:rPr>
          <w:rFonts w:hint="eastAsia"/>
          <w:sz w:val="24"/>
        </w:rPr>
        <w:t>友阿从</w:t>
      </w:r>
      <w:r w:rsidRPr="00877A9F">
        <w:rPr>
          <w:rFonts w:hint="eastAsia"/>
          <w:sz w:val="24"/>
        </w:rPr>
        <w:t>2018</w:t>
      </w:r>
      <w:r w:rsidRPr="00877A9F">
        <w:rPr>
          <w:rFonts w:hint="eastAsia"/>
          <w:sz w:val="24"/>
        </w:rPr>
        <w:t>年就开始研发直播平台，正式踏足直播领域。</w:t>
      </w:r>
      <w:proofErr w:type="gramStart"/>
      <w:r w:rsidRPr="00877A9F">
        <w:rPr>
          <w:rFonts w:hint="eastAsia"/>
          <w:sz w:val="24"/>
        </w:rPr>
        <w:t>2019</w:t>
      </w:r>
      <w:r w:rsidRPr="00877A9F">
        <w:rPr>
          <w:rFonts w:hint="eastAsia"/>
          <w:sz w:val="24"/>
        </w:rPr>
        <w:t>年友阿官方</w:t>
      </w:r>
      <w:proofErr w:type="gramEnd"/>
      <w:r w:rsidRPr="00877A9F">
        <w:rPr>
          <w:rFonts w:hint="eastAsia"/>
          <w:sz w:val="24"/>
        </w:rPr>
        <w:t>直播购物小程序“友阿购”正式上线，友阿也成为全国首个推广小程序直播的零售企业，拥有自主开发的直播系统和强大的供应链和采购资源。</w:t>
      </w:r>
    </w:p>
    <w:p w14:paraId="3A530EE4" w14:textId="77777777" w:rsidR="00CD50ED" w:rsidRPr="00877A9F" w:rsidRDefault="00CD50ED" w:rsidP="00CD50ED">
      <w:pPr>
        <w:spacing w:line="360" w:lineRule="auto"/>
        <w:ind w:firstLineChars="200" w:firstLine="480"/>
        <w:rPr>
          <w:sz w:val="24"/>
        </w:rPr>
      </w:pPr>
      <w:r w:rsidRPr="00877A9F">
        <w:rPr>
          <w:rFonts w:hint="eastAsia"/>
          <w:sz w:val="24"/>
        </w:rPr>
        <w:t>2017</w:t>
      </w:r>
      <w:r w:rsidRPr="00877A9F">
        <w:rPr>
          <w:rFonts w:hint="eastAsia"/>
          <w:sz w:val="24"/>
        </w:rPr>
        <w:t>年，</w:t>
      </w:r>
      <w:proofErr w:type="gramStart"/>
      <w:r w:rsidRPr="00877A9F">
        <w:rPr>
          <w:rFonts w:hint="eastAsia"/>
          <w:sz w:val="24"/>
        </w:rPr>
        <w:t>友阿正式</w:t>
      </w:r>
      <w:proofErr w:type="gramEnd"/>
      <w:r w:rsidRPr="00877A9F">
        <w:rPr>
          <w:rFonts w:hint="eastAsia"/>
          <w:sz w:val="24"/>
        </w:rPr>
        <w:t>收购奢侈品</w:t>
      </w:r>
      <w:proofErr w:type="gramStart"/>
      <w:r w:rsidRPr="00877A9F">
        <w:rPr>
          <w:rFonts w:hint="eastAsia"/>
          <w:sz w:val="24"/>
        </w:rPr>
        <w:t>供应链欧派</w:t>
      </w:r>
      <w:proofErr w:type="gramEnd"/>
      <w:r w:rsidRPr="00877A9F">
        <w:rPr>
          <w:rFonts w:hint="eastAsia"/>
          <w:sz w:val="24"/>
        </w:rPr>
        <w:t>，作为专注于奢侈品供应</w:t>
      </w:r>
      <w:proofErr w:type="gramStart"/>
      <w:r w:rsidRPr="00877A9F">
        <w:rPr>
          <w:rFonts w:hint="eastAsia"/>
          <w:sz w:val="24"/>
        </w:rPr>
        <w:t>链服务</w:t>
      </w:r>
      <w:proofErr w:type="gramEnd"/>
      <w:r w:rsidRPr="00877A9F">
        <w:rPr>
          <w:rFonts w:hint="eastAsia"/>
          <w:sz w:val="24"/>
        </w:rPr>
        <w:t>平台，欧派深耕欧洲供应</w:t>
      </w:r>
      <w:bookmarkStart w:id="0" w:name="_GoBack"/>
      <w:bookmarkEnd w:id="0"/>
      <w:r w:rsidRPr="00877A9F">
        <w:rPr>
          <w:rFonts w:hint="eastAsia"/>
          <w:sz w:val="24"/>
        </w:rPr>
        <w:t>链</w:t>
      </w:r>
      <w:r w:rsidRPr="00877A9F">
        <w:rPr>
          <w:rFonts w:hint="eastAsia"/>
          <w:sz w:val="24"/>
        </w:rPr>
        <w:t>12</w:t>
      </w:r>
      <w:r w:rsidRPr="00877A9F">
        <w:rPr>
          <w:rFonts w:hint="eastAsia"/>
          <w:sz w:val="24"/>
        </w:rPr>
        <w:t>年，坚持</w:t>
      </w:r>
      <w:proofErr w:type="gramStart"/>
      <w:r w:rsidRPr="00877A9F">
        <w:rPr>
          <w:rFonts w:hint="eastAsia"/>
          <w:sz w:val="24"/>
        </w:rPr>
        <w:t>全球直采模式</w:t>
      </w:r>
      <w:proofErr w:type="gramEnd"/>
      <w:r w:rsidRPr="00877A9F">
        <w:rPr>
          <w:rFonts w:hint="eastAsia"/>
          <w:sz w:val="24"/>
        </w:rPr>
        <w:t>，在香港、意大利、美国等均有自己的仓库。对接欧洲工厂及品牌近</w:t>
      </w:r>
      <w:r w:rsidRPr="00877A9F">
        <w:rPr>
          <w:rFonts w:hint="eastAsia"/>
          <w:sz w:val="24"/>
        </w:rPr>
        <w:t>500</w:t>
      </w:r>
      <w:r w:rsidRPr="00877A9F">
        <w:rPr>
          <w:rFonts w:hint="eastAsia"/>
          <w:sz w:val="24"/>
        </w:rPr>
        <w:t>家，涵盖欧美奢侈品牌、轻</w:t>
      </w:r>
      <w:proofErr w:type="gramStart"/>
      <w:r w:rsidRPr="00877A9F">
        <w:rPr>
          <w:rFonts w:hint="eastAsia"/>
          <w:sz w:val="24"/>
        </w:rPr>
        <w:t>奢</w:t>
      </w:r>
      <w:proofErr w:type="gramEnd"/>
      <w:r w:rsidRPr="00877A9F">
        <w:rPr>
          <w:rFonts w:hint="eastAsia"/>
          <w:sz w:val="24"/>
        </w:rPr>
        <w:t>以及设计师品牌，随时满足国内外各分销渠道的需求。</w:t>
      </w:r>
    </w:p>
    <w:p w14:paraId="57890B68" w14:textId="77777777" w:rsidR="00CD50ED" w:rsidRPr="00CD50ED" w:rsidRDefault="00CD50ED" w:rsidP="00202B80">
      <w:pPr>
        <w:snapToGrid w:val="0"/>
        <w:spacing w:line="360" w:lineRule="auto"/>
        <w:ind w:firstLineChars="200" w:firstLine="480"/>
        <w:jc w:val="center"/>
        <w:rPr>
          <w:rFonts w:ascii="宋体" w:hAnsi="宋体" w:cs="Arial" w:hint="eastAsia"/>
          <w:color w:val="000000"/>
          <w:sz w:val="24"/>
          <w:szCs w:val="24"/>
        </w:rPr>
      </w:pPr>
    </w:p>
    <w:sectPr w:rsidR="00CD50ED" w:rsidRPr="00CD50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A9037" w14:textId="77777777" w:rsidR="00A80F2A" w:rsidRDefault="00A80F2A" w:rsidP="00E82E87">
      <w:r>
        <w:separator/>
      </w:r>
    </w:p>
  </w:endnote>
  <w:endnote w:type="continuationSeparator" w:id="0">
    <w:p w14:paraId="41E728F4" w14:textId="77777777" w:rsidR="00A80F2A" w:rsidRDefault="00A80F2A" w:rsidP="00E8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8C191" w14:textId="77777777" w:rsidR="00A80F2A" w:rsidRDefault="00A80F2A" w:rsidP="00E82E87">
      <w:r>
        <w:separator/>
      </w:r>
    </w:p>
  </w:footnote>
  <w:footnote w:type="continuationSeparator" w:id="0">
    <w:p w14:paraId="67F44B0A" w14:textId="77777777" w:rsidR="00A80F2A" w:rsidRDefault="00A80F2A" w:rsidP="00E82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4C"/>
    <w:rsid w:val="000245D0"/>
    <w:rsid w:val="001205CF"/>
    <w:rsid w:val="0012703B"/>
    <w:rsid w:val="00202B80"/>
    <w:rsid w:val="002329FE"/>
    <w:rsid w:val="00284050"/>
    <w:rsid w:val="00285E31"/>
    <w:rsid w:val="002B59E4"/>
    <w:rsid w:val="002D5D54"/>
    <w:rsid w:val="003070D8"/>
    <w:rsid w:val="0032684C"/>
    <w:rsid w:val="00386C30"/>
    <w:rsid w:val="00444624"/>
    <w:rsid w:val="004F7E06"/>
    <w:rsid w:val="00500C52"/>
    <w:rsid w:val="00641855"/>
    <w:rsid w:val="00683580"/>
    <w:rsid w:val="006A4294"/>
    <w:rsid w:val="007772EB"/>
    <w:rsid w:val="007856D3"/>
    <w:rsid w:val="00916CB8"/>
    <w:rsid w:val="00A3412C"/>
    <w:rsid w:val="00A443AC"/>
    <w:rsid w:val="00A80F2A"/>
    <w:rsid w:val="00AE1034"/>
    <w:rsid w:val="00B14CD3"/>
    <w:rsid w:val="00B423FA"/>
    <w:rsid w:val="00BE067E"/>
    <w:rsid w:val="00C46C57"/>
    <w:rsid w:val="00C47EAC"/>
    <w:rsid w:val="00CA5D36"/>
    <w:rsid w:val="00CD50ED"/>
    <w:rsid w:val="00CF7E67"/>
    <w:rsid w:val="00D40AC1"/>
    <w:rsid w:val="00E10113"/>
    <w:rsid w:val="00E401CF"/>
    <w:rsid w:val="00E7792D"/>
    <w:rsid w:val="00E82E87"/>
    <w:rsid w:val="00F14F2C"/>
    <w:rsid w:val="00F73F11"/>
    <w:rsid w:val="00F9091A"/>
    <w:rsid w:val="00FE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CE174"/>
  <w15:docId w15:val="{30693679-C75A-4D5D-93EC-74BF5D28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84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294"/>
    <w:pPr>
      <w:widowControl/>
      <w:spacing w:before="100" w:beforeAutospacing="1" w:after="100" w:afterAutospacing="1"/>
      <w:jc w:val="left"/>
    </w:pPr>
    <w:rPr>
      <w:rFonts w:ascii="宋体" w:hAnsi="宋体" w:cs="宋体"/>
      <w:kern w:val="0"/>
      <w:sz w:val="24"/>
      <w:szCs w:val="24"/>
    </w:rPr>
  </w:style>
  <w:style w:type="paragraph" w:styleId="a4">
    <w:name w:val="header"/>
    <w:basedOn w:val="a"/>
    <w:link w:val="a5"/>
    <w:uiPriority w:val="99"/>
    <w:unhideWhenUsed/>
    <w:rsid w:val="00E82E8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82E87"/>
    <w:rPr>
      <w:rFonts w:ascii="Times New Roman" w:eastAsia="宋体" w:hAnsi="Times New Roman" w:cs="Times New Roman"/>
      <w:sz w:val="18"/>
      <w:szCs w:val="18"/>
    </w:rPr>
  </w:style>
  <w:style w:type="paragraph" w:styleId="a6">
    <w:name w:val="footer"/>
    <w:basedOn w:val="a"/>
    <w:link w:val="a7"/>
    <w:uiPriority w:val="99"/>
    <w:unhideWhenUsed/>
    <w:rsid w:val="00E82E87"/>
    <w:pPr>
      <w:tabs>
        <w:tab w:val="center" w:pos="4153"/>
        <w:tab w:val="right" w:pos="8306"/>
      </w:tabs>
      <w:snapToGrid w:val="0"/>
      <w:jc w:val="left"/>
    </w:pPr>
    <w:rPr>
      <w:sz w:val="18"/>
      <w:szCs w:val="18"/>
    </w:rPr>
  </w:style>
  <w:style w:type="character" w:customStyle="1" w:styleId="a7">
    <w:name w:val="页脚 字符"/>
    <w:basedOn w:val="a0"/>
    <w:link w:val="a6"/>
    <w:uiPriority w:val="99"/>
    <w:rsid w:val="00E82E87"/>
    <w:rPr>
      <w:rFonts w:ascii="Times New Roman" w:eastAsia="宋体" w:hAnsi="Times New Roman" w:cs="Times New Roman"/>
      <w:sz w:val="18"/>
      <w:szCs w:val="18"/>
    </w:rPr>
  </w:style>
  <w:style w:type="paragraph" w:styleId="a8">
    <w:name w:val="Balloon Text"/>
    <w:basedOn w:val="a"/>
    <w:link w:val="a9"/>
    <w:uiPriority w:val="99"/>
    <w:semiHidden/>
    <w:unhideWhenUsed/>
    <w:rsid w:val="00641855"/>
    <w:rPr>
      <w:sz w:val="18"/>
      <w:szCs w:val="18"/>
    </w:rPr>
  </w:style>
  <w:style w:type="character" w:customStyle="1" w:styleId="a9">
    <w:name w:val="批注框文本 字符"/>
    <w:basedOn w:val="a0"/>
    <w:link w:val="a8"/>
    <w:uiPriority w:val="99"/>
    <w:semiHidden/>
    <w:rsid w:val="00641855"/>
    <w:rPr>
      <w:rFonts w:ascii="Times New Roman" w:eastAsia="宋体" w:hAnsi="Times New Roman" w:cs="Times New Roman"/>
      <w:sz w:val="18"/>
      <w:szCs w:val="18"/>
    </w:rPr>
  </w:style>
  <w:style w:type="character" w:styleId="aa">
    <w:name w:val="Hyperlink"/>
    <w:basedOn w:val="a0"/>
    <w:uiPriority w:val="99"/>
    <w:semiHidden/>
    <w:unhideWhenUsed/>
    <w:rsid w:val="00CD50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6469">
      <w:bodyDiv w:val="1"/>
      <w:marLeft w:val="0"/>
      <w:marRight w:val="0"/>
      <w:marTop w:val="0"/>
      <w:marBottom w:val="0"/>
      <w:divBdr>
        <w:top w:val="none" w:sz="0" w:space="0" w:color="auto"/>
        <w:left w:val="none" w:sz="0" w:space="0" w:color="auto"/>
        <w:bottom w:val="none" w:sz="0" w:space="0" w:color="auto"/>
        <w:right w:val="none" w:sz="0" w:space="0" w:color="auto"/>
      </w:divBdr>
      <w:divsChild>
        <w:div w:id="1076322338">
          <w:marLeft w:val="0"/>
          <w:marRight w:val="0"/>
          <w:marTop w:val="0"/>
          <w:marBottom w:val="225"/>
          <w:divBdr>
            <w:top w:val="none" w:sz="0" w:space="0" w:color="auto"/>
            <w:left w:val="none" w:sz="0" w:space="0" w:color="auto"/>
            <w:bottom w:val="none" w:sz="0" w:space="0" w:color="auto"/>
            <w:right w:val="none" w:sz="0" w:space="0" w:color="auto"/>
          </w:divBdr>
        </w:div>
        <w:div w:id="43420455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baidu.com/item/%E5%85%A8%E5%9B%BD%E4%BA%94%E4%B8%80%E5%8A%B3%E5%8A%A8%E5%A5%96%E7%8A%B6/134730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杨青松Frank</dc:creator>
  <cp:keywords/>
  <dc:description/>
  <cp:lastModifiedBy>杨青松Frank</cp:lastModifiedBy>
  <cp:revision>3</cp:revision>
  <dcterms:created xsi:type="dcterms:W3CDTF">2020-06-08T08:22:00Z</dcterms:created>
  <dcterms:modified xsi:type="dcterms:W3CDTF">2020-06-08T08:28:00Z</dcterms:modified>
</cp:coreProperties>
</file>